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73AD477" w:rsidRDefault="612EF6FC" w:rsidP="073AD4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 w:rsidRPr="073AD477">
        <w:rPr>
          <w:rFonts w:ascii="Arial" w:eastAsia="Arial" w:hAnsi="Arial" w:cs="Arial"/>
        </w:rPr>
        <w:t>Tabela podsumowująca badanie dostępności cyfrowej</w:t>
      </w:r>
    </w:p>
    <w:tbl>
      <w:tblPr>
        <w:tblpPr w:leftFromText="141" w:rightFromText="141" w:vertAnchor="page" w:horzAnchor="margin" w:tblpXSpec="center" w:tblpY="1501"/>
        <w:tblW w:w="9776" w:type="dxa"/>
        <w:tblLayout w:type="fixed"/>
        <w:tblLook w:val="0400"/>
      </w:tblPr>
      <w:tblGrid>
        <w:gridCol w:w="817"/>
        <w:gridCol w:w="2213"/>
        <w:gridCol w:w="2505"/>
        <w:gridCol w:w="2010"/>
        <w:gridCol w:w="2231"/>
      </w:tblGrid>
      <w:tr w:rsidR="00307C2D" w:rsidTr="009F1FFF">
        <w:trPr>
          <w:tblHeader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 w:rsidP="009F1FFF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bookmarkStart w:id="0" w:name="_heading=h.8k4lr8csr2g8" w:colFirst="0" w:colLast="0"/>
            <w:bookmarkEnd w:id="0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9F1FFF"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p.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Kryterium sukcesu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Strona Główna </w:t>
            </w:r>
            <w:hyperlink r:id="rId7">
              <w:r>
                <w:rPr>
                  <w:rFonts w:ascii="Arial" w:eastAsia="Arial" w:hAnsi="Arial" w:cs="Arial"/>
                  <w:b/>
                  <w:bCs/>
                  <w:color w:val="1155CC"/>
                  <w:u w:val="single"/>
                </w:rPr>
                <w:t>https://loprus.pl/</w:t>
              </w:r>
            </w:hyperlink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Harmonogram rekrutacji </w:t>
            </w:r>
            <w:hyperlink r:id="rId8">
              <w:r>
                <w:rPr>
                  <w:rFonts w:ascii="Arial" w:eastAsia="Arial" w:hAnsi="Arial" w:cs="Arial"/>
                  <w:b/>
                  <w:bCs/>
                  <w:color w:val="1155CC"/>
                  <w:u w:val="single"/>
                </w:rPr>
                <w:t>https://loprus.pl/harmonogram-rekrutacji-2022-2023/</w:t>
              </w:r>
            </w:hyperlink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Matura 2026 </w:t>
            </w:r>
            <w:hyperlink r:id="rId9">
              <w:r>
                <w:rPr>
                  <w:rFonts w:ascii="Arial" w:eastAsia="Arial" w:hAnsi="Arial" w:cs="Arial"/>
                  <w:b/>
                  <w:bCs/>
                  <w:color w:val="1155CC"/>
                  <w:u w:val="single"/>
                </w:rPr>
                <w:t>https://loprus.pl/matura-2019/</w:t>
              </w:r>
            </w:hyperlink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1.1.1 - Treść nietekstowa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34ECC08" w:rsidP="073AD47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73AD477">
              <w:rPr>
                <w:rFonts w:ascii="Arial" w:eastAsia="Arial" w:hAnsi="Arial" w:cs="Arial"/>
              </w:rPr>
              <w:t>Częściowo spełnione - część treści nie zawiera tekstów alternatywnych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Film nie zawiera tekstu alternatywnego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1.2.1 - Tylko audio lub tylko wideo (nagranie)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1.2.2 - Napisy rozszerzone (nagranie)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 w:rsidRPr="7687B2AE">
              <w:rPr>
                <w:rFonts w:ascii="Arial" w:eastAsia="Arial" w:hAnsi="Arial" w:cs="Arial"/>
              </w:rPr>
              <w:t>Nie dotyczy</w:t>
            </w:r>
            <w:r w:rsidR="4F269E51" w:rsidRPr="7687B2AE"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Film nie zawiera napisów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1.2.3 - </w:t>
            </w:r>
            <w:proofErr w:type="spellStart"/>
            <w:r>
              <w:rPr>
                <w:rFonts w:ascii="Arial" w:eastAsia="Arial" w:hAnsi="Arial" w:cs="Arial"/>
              </w:rPr>
              <w:t>Audiodeskrypcja</w:t>
            </w:r>
            <w:proofErr w:type="spellEnd"/>
            <w:r>
              <w:rPr>
                <w:rFonts w:ascii="Arial" w:eastAsia="Arial" w:hAnsi="Arial" w:cs="Arial"/>
              </w:rPr>
              <w:t xml:space="preserve"> lub alternatywa tekstowa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Brak alternatywy dla filmu (np. jego opisu)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1.2.5 – </w:t>
            </w:r>
            <w:proofErr w:type="spellStart"/>
            <w:r>
              <w:rPr>
                <w:rFonts w:ascii="Arial" w:eastAsia="Arial" w:hAnsi="Arial" w:cs="Arial"/>
              </w:rPr>
              <w:t>Audiodeskrypcja</w:t>
            </w:r>
            <w:proofErr w:type="spellEnd"/>
            <w:r>
              <w:rPr>
                <w:rFonts w:ascii="Arial" w:eastAsia="Arial" w:hAnsi="Arial" w:cs="Arial"/>
              </w:rPr>
              <w:t xml:space="preserve"> (nagranie)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Brak </w:t>
            </w:r>
            <w:proofErr w:type="spellStart"/>
            <w:r>
              <w:rPr>
                <w:rFonts w:ascii="Arial" w:eastAsia="Arial" w:hAnsi="Arial" w:cs="Arial"/>
              </w:rPr>
              <w:t>audiodeskrypcji</w:t>
            </w:r>
            <w:proofErr w:type="spellEnd"/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1.3.1 - Informacje i relacje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Częściowo spełnione (możliwe usprawnienia) 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Częściowo spełnione (możliwe usprawnienia) 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1.3.2 - Zrozumiała kolejność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1.3.3 - Właściwości zmysłowe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1.3.4 – Orientacja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1.3.5 – Określenie pożądanej wartości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Częściowo spełnione (pole wyszukiwarki powinno zawierać atrybut </w:t>
            </w:r>
            <w:proofErr w:type="spellStart"/>
            <w:r>
              <w:rPr>
                <w:rFonts w:ascii="Arial" w:eastAsia="Arial" w:hAnsi="Arial" w:cs="Arial"/>
              </w:rPr>
              <w:t>label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aria-label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1.4.1 - Użycie koloru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1.4.2 - Kontrola odtwarzania dźwięku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Przybliżające się zdjęcie szkoły powinno być możliwe do zatrzymania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1.4.3 - Kontrast (minimalny)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elementy nie spełniają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 elementów nie spełnia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elementów nie spełnia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1.4.4 - Zmiana rozmiaru tekstu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1.4.5 – Obrazy tekstu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1.4.10 – Dopasowanie do ekranu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1.4.11 – Kontrast elementów </w:t>
            </w:r>
            <w:r>
              <w:rPr>
                <w:rFonts w:ascii="Arial" w:eastAsia="Arial" w:hAnsi="Arial" w:cs="Arial"/>
              </w:rPr>
              <w:lastRenderedPageBreak/>
              <w:t>nietekstowych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Nie spełniają elementy: strzałka na dole strony, </w:t>
            </w:r>
            <w:r>
              <w:rPr>
                <w:rFonts w:ascii="Arial" w:eastAsia="Arial" w:hAnsi="Arial" w:cs="Arial"/>
              </w:rPr>
              <w:lastRenderedPageBreak/>
              <w:t>obramowanie wyszukiwarki,</w:t>
            </w:r>
          </w:p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obramowanie fokusu przy poruszaniu się po stronie klawiaturą (przyciskiem </w:t>
            </w:r>
            <w:proofErr w:type="spellStart"/>
            <w:r>
              <w:rPr>
                <w:rFonts w:ascii="Arial" w:eastAsia="Arial" w:hAnsi="Arial" w:cs="Arial"/>
              </w:rPr>
              <w:t>tab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obramowanie fokusu przy </w:t>
            </w:r>
            <w:r>
              <w:rPr>
                <w:rFonts w:ascii="Arial" w:eastAsia="Arial" w:hAnsi="Arial" w:cs="Arial"/>
              </w:rPr>
              <w:lastRenderedPageBreak/>
              <w:t xml:space="preserve">poruszaniu się po stronie klawiaturą (przyciskiem </w:t>
            </w:r>
            <w:proofErr w:type="spellStart"/>
            <w:r>
              <w:rPr>
                <w:rFonts w:ascii="Arial" w:eastAsia="Arial" w:hAnsi="Arial" w:cs="Arial"/>
              </w:rPr>
              <w:t>tab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obramowanie fokusu przy </w:t>
            </w:r>
            <w:r>
              <w:rPr>
                <w:rFonts w:ascii="Arial" w:eastAsia="Arial" w:hAnsi="Arial" w:cs="Arial"/>
              </w:rPr>
              <w:lastRenderedPageBreak/>
              <w:t xml:space="preserve">poruszaniu się po stronie klawiaturą (przyciskiem </w:t>
            </w:r>
            <w:proofErr w:type="spellStart"/>
            <w:r>
              <w:rPr>
                <w:rFonts w:ascii="Arial" w:eastAsia="Arial" w:hAnsi="Arial" w:cs="Arial"/>
              </w:rPr>
              <w:t>tab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18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1.4.12 – Odstępy w tekście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1.4.13 – Treści spod kursora lub fokusu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2.1.1 - Klawiatura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2.1.2 - Bez pułapki na klawiaturę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2.1.4 – Jednoznakowe skróty klawiaturowe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2.2.1 - Dostosowanie czasu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2.2.2 – Pauza, zatrzymanie, ukrycie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2.3.1 - Trzy błyski lub wartości poniżej progu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2.4.1 - Możliwość pominięcia bloków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Powinien być jeden element nagłówka (</w:t>
            </w:r>
            <w:proofErr w:type="spellStart"/>
            <w:r>
              <w:rPr>
                <w:rFonts w:ascii="Arial" w:eastAsia="Arial" w:hAnsi="Arial" w:cs="Arial"/>
              </w:rPr>
              <w:t>header</w:t>
            </w:r>
            <w:proofErr w:type="spellEnd"/>
            <w:r>
              <w:rPr>
                <w:rFonts w:ascii="Arial" w:eastAsia="Arial" w:hAnsi="Arial" w:cs="Arial"/>
              </w:rPr>
              <w:t xml:space="preserve">). </w:t>
            </w:r>
          </w:p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 “Przejdź do treści” nie działa prawidłowo.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 “Przejdź do treści” nie działa prawidłowo.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 “Przejdź do treści” nie działa prawidłowo.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2.4.2 - Tytuł strony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2.4.3 - Kolejność fokusu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2.4.4 - Cel łącza (w kontekście)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2.4.5 - Wiele dróg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2.4.6 - Nagłówki i etykiety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2.4.7 - Widoczny fokus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2.5.1 – Gesty dotykowe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2.5.2 – Rezygnacja ze wskazania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2.5.3 – Etykieta w nazwie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2.5.4 – Aktywowanie ruchem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3.1.1 - Język strony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3.1.2 - Język części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3.2.1 - Po otrzymaniu fokusu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40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3.2.2 - Podczas wprowadzania danych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3.2.3 - Spójna nawigacja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3.2.4 – Spójna identyfikacja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3.3.1 - Identyfikacja błędu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3.3.2 - Etykiety lub instrukcje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3.3.3 - Sugestie korekty błędów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46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3.3.4 - Zapobieganie błędom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4.1.1 – Poprawność kodu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błędy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błędy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błędów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4.1.2 - Nazwa, rola, wartość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Spełnione</w:t>
            </w:r>
          </w:p>
        </w:tc>
      </w:tr>
      <w:tr w:rsidR="00307C2D" w:rsidTr="009F1FF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4.1.3 – Komunikaty o stanie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  <w:tc>
          <w:tcPr>
            <w:tcW w:w="2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7C2D" w:rsidRDefault="00A21F4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dotyczy</w:t>
            </w:r>
          </w:p>
        </w:tc>
      </w:tr>
    </w:tbl>
    <w:p w:rsidR="00307C2D" w:rsidRDefault="00307C2D">
      <w:pPr>
        <w:rPr>
          <w:rFonts w:ascii="Times New Roman" w:eastAsia="Times New Roman" w:hAnsi="Times New Roman" w:cs="Times New Roman"/>
        </w:rPr>
      </w:pPr>
    </w:p>
    <w:sectPr w:rsidR="00307C2D" w:rsidSect="00AC0A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3" w:right="1133" w:bottom="1133" w:left="1133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71B" w:rsidRDefault="001C371B">
      <w:pPr>
        <w:spacing w:after="0" w:line="240" w:lineRule="auto"/>
      </w:pPr>
      <w:r>
        <w:separator/>
      </w:r>
    </w:p>
  </w:endnote>
  <w:endnote w:type="continuationSeparator" w:id="0">
    <w:p w:rsidR="001C371B" w:rsidRDefault="001C3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43FE3B-56E6-4DD9-86D6-3DDEF283F6D8}"/>
    <w:embedBold r:id="rId2" w:fontKey="{D182DE5D-06DB-4383-B087-1C3D176EBB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AC72CC8-01CD-4926-8BEE-8CF2306D5EB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296B742-1C0E-4884-9790-469C8A4D80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360FBF0-B8AC-4A72-9772-31DE55B43630}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C2D" w:rsidRDefault="00307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C2D" w:rsidRDefault="00307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C2D" w:rsidRDefault="00307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71B" w:rsidRDefault="001C371B">
      <w:pPr>
        <w:spacing w:after="0" w:line="240" w:lineRule="auto"/>
      </w:pPr>
      <w:r>
        <w:separator/>
      </w:r>
    </w:p>
  </w:footnote>
  <w:footnote w:type="continuationSeparator" w:id="0">
    <w:p w:rsidR="001C371B" w:rsidRDefault="001C3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C2D" w:rsidRDefault="00307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C2D" w:rsidRDefault="00307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C2D" w:rsidRDefault="00307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C2D"/>
    <w:rsid w:val="001C371B"/>
    <w:rsid w:val="00307C2D"/>
    <w:rsid w:val="009F1FFF"/>
    <w:rsid w:val="00A21F47"/>
    <w:rsid w:val="00AC0AAA"/>
    <w:rsid w:val="00AC1657"/>
    <w:rsid w:val="034ECC08"/>
    <w:rsid w:val="073AD477"/>
    <w:rsid w:val="0DE16EA2"/>
    <w:rsid w:val="29619149"/>
    <w:rsid w:val="44E9D098"/>
    <w:rsid w:val="4F269E51"/>
    <w:rsid w:val="612EF6FC"/>
    <w:rsid w:val="7687B2AE"/>
    <w:rsid w:val="76CC7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AAA"/>
  </w:style>
  <w:style w:type="paragraph" w:styleId="Nagwek1">
    <w:name w:val="heading 1"/>
    <w:basedOn w:val="Normalny"/>
    <w:next w:val="Normalny"/>
    <w:uiPriority w:val="9"/>
    <w:qFormat/>
    <w:rsid w:val="00AC0AA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AC0AA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AC0AA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AC0AA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AC0AAA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AC0AA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AC0AA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rsid w:val="00AC0AAA"/>
    <w:pPr>
      <w:keepNext/>
      <w:keepLines/>
      <w:spacing w:before="480" w:after="120"/>
    </w:pPr>
    <w:rPr>
      <w:b/>
      <w:bCs/>
      <w:sz w:val="72"/>
      <w:szCs w:val="72"/>
    </w:rPr>
  </w:style>
  <w:style w:type="character" w:styleId="Pogrubienie">
    <w:name w:val="Strong"/>
    <w:basedOn w:val="Domylnaczcionkaakapitu"/>
    <w:uiPriority w:val="22"/>
    <w:qFormat/>
    <w:rsid w:val="00F42063"/>
    <w:rPr>
      <w:b/>
      <w:bCs/>
    </w:rPr>
  </w:style>
  <w:style w:type="character" w:styleId="Hipercze">
    <w:name w:val="Hyperlink"/>
    <w:basedOn w:val="Domylnaczcionkaakapitu"/>
    <w:uiPriority w:val="99"/>
    <w:unhideWhenUsed/>
    <w:rsid w:val="00F42063"/>
    <w:rPr>
      <w:color w:val="0000FF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F42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063"/>
    <w:rPr>
      <w:rFonts w:ascii="Segoe UI" w:hAnsi="Segoe UI" w:cs="Segoe UI"/>
      <w:sz w:val="18"/>
      <w:szCs w:val="18"/>
    </w:rPr>
  </w:style>
  <w:style w:type="paragraph" w:styleId="Nagwek">
    <w:name w:val="header"/>
    <w:link w:val="NagwekZnak"/>
    <w:uiPriority w:val="99"/>
    <w:unhideWhenUsed/>
    <w:rsid w:val="00302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1DA"/>
  </w:style>
  <w:style w:type="paragraph" w:styleId="Stopka">
    <w:name w:val="footer"/>
    <w:link w:val="StopkaZnak"/>
    <w:uiPriority w:val="99"/>
    <w:unhideWhenUsed/>
    <w:rsid w:val="00302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1DA"/>
  </w:style>
  <w:style w:type="paragraph" w:styleId="Podtytu">
    <w:name w:val="Subtitle"/>
    <w:basedOn w:val="Normalny"/>
    <w:next w:val="Normalny"/>
    <w:uiPriority w:val="11"/>
    <w:qFormat/>
    <w:rsid w:val="00AC0AA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AC0AA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prus.pl/harmonogram-rekrutacji-2022-2023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loprus.pl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oprus.pl/matura-2019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uRx9dzGDXZrctzMRQfpM3rtfA==">CgMxLjAyDmguOGs0bHI4Y3NyMmc4OAByITFDRTEzZkFQYjRDSlRLTUtXZGc3OGs2SGg1YUg1ellYdg==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633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Potrzebowski</dc:creator>
  <cp:lastModifiedBy>ANETA2</cp:lastModifiedBy>
  <cp:revision>2</cp:revision>
  <dcterms:created xsi:type="dcterms:W3CDTF">2026-04-02T08:56:00Z</dcterms:created>
  <dcterms:modified xsi:type="dcterms:W3CDTF">2026-04-02T08:56:00Z</dcterms:modified>
</cp:coreProperties>
</file>